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0EFBA" w14:textId="27DFF975" w:rsidR="003D43B1" w:rsidRPr="003D43B1" w:rsidRDefault="003D43B1">
      <w:pPr>
        <w:rPr>
          <w:b/>
          <w:bCs/>
        </w:rPr>
      </w:pPr>
      <w:r w:rsidRPr="003D43B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 xml:space="preserve">Table </w:t>
      </w:r>
      <w:r w:rsidR="008C4E3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>S</w:t>
      </w:r>
      <w:r w:rsidRPr="003D43B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>2</w:t>
      </w:r>
      <w:r w:rsidR="008C4E3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 xml:space="preserve">: </w:t>
      </w:r>
      <w:proofErr w:type="spellStart"/>
      <w:r w:rsidR="008C4E3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>Antibodies</w:t>
      </w:r>
      <w:proofErr w:type="spellEnd"/>
      <w:r w:rsidR="00EB609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ES"/>
        </w:rPr>
        <w:t xml:space="preserve"> </w:t>
      </w:r>
    </w:p>
    <w:p w14:paraId="67F84EF9" w14:textId="77777777" w:rsidR="003D43B1" w:rsidRDefault="003D43B1"/>
    <w:tbl>
      <w:tblPr>
        <w:tblStyle w:val="Tablanormal41"/>
        <w:tblW w:w="0" w:type="auto"/>
        <w:tblLook w:val="04A0" w:firstRow="1" w:lastRow="0" w:firstColumn="1" w:lastColumn="0" w:noHBand="0" w:noVBand="1"/>
      </w:tblPr>
      <w:tblGrid>
        <w:gridCol w:w="1465"/>
        <w:gridCol w:w="2502"/>
        <w:gridCol w:w="901"/>
        <w:gridCol w:w="1090"/>
        <w:gridCol w:w="1167"/>
        <w:gridCol w:w="1379"/>
      </w:tblGrid>
      <w:tr w:rsidR="00BB4258" w:rsidRPr="004C062F" w14:paraId="52498CE9" w14:textId="77777777" w:rsidTr="003D4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shd w:val="clear" w:color="auto" w:fill="F2F2F2" w:themeFill="background1" w:themeFillShade="F2"/>
            <w:noWrap/>
            <w:vAlign w:val="center"/>
            <w:hideMark/>
          </w:tcPr>
          <w:p w14:paraId="1BD3BB77" w14:textId="39F75E66" w:rsidR="00622FDD" w:rsidRPr="00A90CAB" w:rsidRDefault="00D54E4F" w:rsidP="00A66E10">
            <w:pPr>
              <w:spacing w:line="276" w:lineRule="auto"/>
              <w:jc w:val="center"/>
              <w:rPr>
                <w:rFonts w:ascii="Calibri" w:eastAsia="Century Gothic" w:hAnsi="Calibri" w:cs="Calibri"/>
              </w:rPr>
            </w:pPr>
            <w:proofErr w:type="spellStart"/>
            <w:r w:rsidRPr="00A90CAB">
              <w:rPr>
                <w:rFonts w:ascii="Calibri" w:eastAsia="Century Gothic" w:hAnsi="Calibri" w:cs="Calibri"/>
              </w:rPr>
              <w:t>Antibody</w:t>
            </w:r>
            <w:proofErr w:type="spellEnd"/>
          </w:p>
        </w:tc>
        <w:tc>
          <w:tcPr>
            <w:tcW w:w="2502" w:type="dxa"/>
            <w:shd w:val="clear" w:color="auto" w:fill="F2F2F2" w:themeFill="background1" w:themeFillShade="F2"/>
            <w:noWrap/>
            <w:vAlign w:val="center"/>
            <w:hideMark/>
          </w:tcPr>
          <w:p w14:paraId="24CB8F76" w14:textId="6D97A788" w:rsidR="00622FDD" w:rsidRPr="00A90CAB" w:rsidRDefault="00D54E4F" w:rsidP="00A66E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 w:val="0"/>
                <w:bCs w:val="0"/>
              </w:rPr>
            </w:pPr>
            <w:proofErr w:type="spellStart"/>
            <w:r w:rsidRPr="00A90CAB">
              <w:rPr>
                <w:rFonts w:ascii="Calibri" w:eastAsia="Century Gothic" w:hAnsi="Calibri" w:cs="Calibri"/>
              </w:rPr>
              <w:t>Protein</w:t>
            </w:r>
            <w:proofErr w:type="spellEnd"/>
          </w:p>
        </w:tc>
        <w:tc>
          <w:tcPr>
            <w:tcW w:w="901" w:type="dxa"/>
            <w:shd w:val="clear" w:color="auto" w:fill="F2F2F2" w:themeFill="background1" w:themeFillShade="F2"/>
            <w:noWrap/>
            <w:vAlign w:val="center"/>
            <w:hideMark/>
          </w:tcPr>
          <w:p w14:paraId="304B636E" w14:textId="5BBA2CEA" w:rsidR="00622FDD" w:rsidRPr="00A90CAB" w:rsidRDefault="00D54E4F" w:rsidP="00A66E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 w:val="0"/>
                <w:bCs w:val="0"/>
              </w:rPr>
            </w:pPr>
            <w:r w:rsidRPr="00A90CAB">
              <w:rPr>
                <w:rFonts w:ascii="Calibri" w:eastAsia="Century Gothic" w:hAnsi="Calibri" w:cs="Calibri"/>
              </w:rPr>
              <w:t>Host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57324A54" w14:textId="2B7015EC" w:rsidR="00622FDD" w:rsidRPr="00A90CAB" w:rsidRDefault="00622FDD" w:rsidP="00A66E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 w:val="0"/>
                <w:bCs w:val="0"/>
              </w:rPr>
            </w:pPr>
            <w:r w:rsidRPr="00A90CAB">
              <w:rPr>
                <w:rFonts w:ascii="Calibri" w:eastAsia="Century Gothic" w:hAnsi="Calibri" w:cs="Calibri"/>
              </w:rPr>
              <w:t>Us</w:t>
            </w:r>
            <w:r w:rsidR="00D54E4F" w:rsidRPr="00A90CAB">
              <w:rPr>
                <w:rFonts w:ascii="Calibri" w:eastAsia="Century Gothic" w:hAnsi="Calibri" w:cs="Calibri"/>
              </w:rPr>
              <w:t>e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  <w:hideMark/>
          </w:tcPr>
          <w:p w14:paraId="3F5A4A6A" w14:textId="414DC584" w:rsidR="00622FDD" w:rsidRPr="00A90CAB" w:rsidRDefault="00D54E4F" w:rsidP="00A66E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 w:val="0"/>
                <w:bCs w:val="0"/>
              </w:rPr>
            </w:pPr>
            <w:r w:rsidRPr="00A90CAB">
              <w:rPr>
                <w:rFonts w:ascii="Calibri" w:eastAsia="Century Gothic" w:hAnsi="Calibri" w:cs="Calibri"/>
              </w:rPr>
              <w:t>Reference</w:t>
            </w:r>
          </w:p>
        </w:tc>
        <w:tc>
          <w:tcPr>
            <w:tcW w:w="1378" w:type="dxa"/>
            <w:shd w:val="clear" w:color="auto" w:fill="F2F2F2" w:themeFill="background1" w:themeFillShade="F2"/>
            <w:noWrap/>
            <w:vAlign w:val="center"/>
            <w:hideMark/>
          </w:tcPr>
          <w:p w14:paraId="05E58C71" w14:textId="115FCC4A" w:rsidR="00622FDD" w:rsidRPr="00A90CAB" w:rsidRDefault="00622FDD" w:rsidP="00A66E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 w:val="0"/>
                <w:bCs w:val="0"/>
              </w:rPr>
            </w:pPr>
            <w:r w:rsidRPr="00A90CAB">
              <w:rPr>
                <w:rFonts w:ascii="Calibri" w:eastAsia="Century Gothic" w:hAnsi="Calibri" w:cs="Calibri"/>
              </w:rPr>
              <w:t>C</w:t>
            </w:r>
            <w:r w:rsidR="00D54E4F" w:rsidRPr="00A90CAB">
              <w:rPr>
                <w:rFonts w:ascii="Calibri" w:eastAsia="Century Gothic" w:hAnsi="Calibri" w:cs="Calibri"/>
              </w:rPr>
              <w:t>ompany</w:t>
            </w:r>
          </w:p>
        </w:tc>
      </w:tr>
      <w:tr w:rsidR="00BB4258" w:rsidRPr="004C062F" w14:paraId="648B529B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AFB9E2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Anti-AGAT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7AFAE0" w14:textId="28AA8FA8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Glycine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amidinotransferase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F7532A" w14:textId="1FA011DA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3E72C3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b/>
                <w:bCs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C56A19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12801-1-AP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8410F6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b/>
                <w:bCs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6A9F6FBC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E8B6" w14:textId="59902645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Anti-CV-ATP5</w:t>
            </w:r>
            <w:r w:rsidR="002D32CC">
              <w:rPr>
                <w:rFonts w:eastAsia="Century Gothic" w:cstheme="minorHAnsi"/>
                <w:sz w:val="20"/>
                <w:szCs w:val="20"/>
              </w:rPr>
              <w:t>α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773E" w14:textId="4EB11B94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ATP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synthase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a</w:t>
            </w:r>
            <w:r w:rsidR="00017744" w:rsidRPr="00D54E4F">
              <w:rPr>
                <w:rFonts w:eastAsia="Century Gothic" w:cstheme="minorHAnsi"/>
                <w:sz w:val="20"/>
                <w:szCs w:val="20"/>
              </w:rPr>
              <w:t>lfa</w:t>
            </w:r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subunit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594B" w14:textId="4254CDB6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6EEF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 IF (1:500)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94C0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ab14748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5FFE" w14:textId="22F324A4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Abcam</w:t>
            </w:r>
            <w:proofErr w:type="spellEnd"/>
          </w:p>
        </w:tc>
      </w:tr>
      <w:tr w:rsidR="00BB4258" w:rsidRPr="004C062F" w14:paraId="2DECE9F7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FE0B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Anti-GAPDH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C52A" w14:textId="28F92567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Glyceraldehyde-3-phosphate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dehydrogenase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9594" w14:textId="4A416EEB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26E2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(1:5000)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76F5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ab8245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5A17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Abcam</w:t>
            </w:r>
            <w:proofErr w:type="spellEnd"/>
          </w:p>
        </w:tc>
      </w:tr>
      <w:tr w:rsidR="00BB4258" w:rsidRPr="004C062F" w14:paraId="37EAEBA4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78C0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Anti-GCSH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5DA7" w14:textId="4A2E403C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  <w:lang w:val="en-US"/>
              </w:rPr>
            </w:pPr>
            <w:r w:rsidRPr="00D54E4F">
              <w:rPr>
                <w:rFonts w:eastAsia="Century Gothic" w:cstheme="minorHAnsi"/>
                <w:sz w:val="20"/>
                <w:szCs w:val="20"/>
                <w:lang w:val="en-US"/>
              </w:rPr>
              <w:t>Glycine cleavage system protein H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ABE8" w14:textId="4568AABD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ADC3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(1:1000); IF (1:500)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DA71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16726-1-AP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21A1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485D3CBA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8A47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Anti-GCSP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8569" w14:textId="6FE0EE56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Glycine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decarboxylase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C8CA" w14:textId="087BC96A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B757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(1:2000) IF (1:200)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42CC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NBP1-32907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5CCE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Novus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Biological</w:t>
            </w:r>
            <w:proofErr w:type="spellEnd"/>
          </w:p>
        </w:tc>
      </w:tr>
      <w:tr w:rsidR="00BB4258" w:rsidRPr="004C062F" w14:paraId="65A37D7B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1F19E6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Anti-GCST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317408" w14:textId="1250B832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Aminomethyltransferase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3D2AD3" w14:textId="129DC15A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A0CB47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(1:500)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A3287A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NBP1-89783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54A750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Novus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Biological</w:t>
            </w:r>
            <w:proofErr w:type="spellEnd"/>
          </w:p>
        </w:tc>
      </w:tr>
      <w:tr w:rsidR="00BB4258" w:rsidRPr="004C062F" w14:paraId="02CDC4A4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1E4DAD" w14:textId="109465C0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Anti-GFAP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96D1AB" w14:textId="3C415EF4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Glial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fibrillary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acidic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F67593" w14:textId="6817189E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0943F8" w14:textId="3DBCE0F2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(1:50)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816A71" w14:textId="120E8373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3670S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DD59E0" w14:textId="51D59CF5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Cell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Signalling</w:t>
            </w:r>
            <w:proofErr w:type="spellEnd"/>
          </w:p>
        </w:tc>
      </w:tr>
      <w:tr w:rsidR="00BB4258" w:rsidRPr="004C062F" w14:paraId="2811D5FF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1E08F4" w14:textId="5C02BFD5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Anti-GLAST1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4A5BFF" w14:textId="05288612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Solute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carrier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family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1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member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B819EE" w14:textId="662EB5B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C7A691" w14:textId="7743367B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(1:40)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4DB9C1" w14:textId="688DF236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DBF9FB" w14:textId="2891E041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-</w:t>
            </w:r>
          </w:p>
        </w:tc>
      </w:tr>
      <w:tr w:rsidR="00BB4258" w:rsidRPr="004C062F" w14:paraId="4C525138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15B439" w14:textId="5BF1C6CC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</w:t>
            </w:r>
            <w:r w:rsidR="002D32CC">
              <w:rPr>
                <w:rFonts w:eastAsia="Century Gothic" w:cstheme="minorHAnsi"/>
                <w:sz w:val="20"/>
                <w:szCs w:val="20"/>
              </w:rPr>
              <w:t>-</w:t>
            </w:r>
            <w:r w:rsidRPr="00D54E4F">
              <w:rPr>
                <w:rFonts w:eastAsia="Century Gothic" w:cstheme="minorHAnsi"/>
                <w:sz w:val="20"/>
                <w:szCs w:val="20"/>
              </w:rPr>
              <w:t>GLT-1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AFD2F6" w14:textId="0A1DB9D5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Solute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carrier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family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2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member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3D02B4" w14:textId="28FE1961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9D9D56" w14:textId="0E56AC58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(1:40)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A9E64D" w14:textId="2E1E575B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F4EDC5" w14:textId="5D09F80D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-</w:t>
            </w:r>
          </w:p>
        </w:tc>
      </w:tr>
      <w:tr w:rsidR="00BB4258" w:rsidRPr="004C062F" w14:paraId="2B9E8AB5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539021" w14:textId="67DDFAC0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Anti-MAP2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CCE31B" w14:textId="79E2C95D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Microtubule-associated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316798" w14:textId="26E2AC1B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5FE219" w14:textId="7E51C9EB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(1:100)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71B58B" w14:textId="22BC3635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M1406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4E8058" w14:textId="29785038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Sigma Aldrich</w:t>
            </w:r>
          </w:p>
        </w:tc>
      </w:tr>
      <w:tr w:rsidR="00BB4258" w:rsidRPr="004C062F" w14:paraId="5E74D899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EAF1E7" w14:textId="478C9D90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Nestin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4F17A3" w14:textId="3E7C149A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Nestin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4AB7A3" w14:textId="2045B5EA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739F96" w14:textId="191B6DBE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(1:100)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BE2040" w14:textId="4C4DC460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ab18102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E7FA2A" w14:textId="5E73731C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Abcam</w:t>
            </w:r>
            <w:proofErr w:type="spellEnd"/>
          </w:p>
        </w:tc>
      </w:tr>
      <w:tr w:rsidR="00BB4258" w:rsidRPr="004C062F" w14:paraId="5EE1B0CF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EF2C10" w14:textId="1B09BFF2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Anti-OCT3/4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7A45EA" w14:textId="04E6FB5A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POU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class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5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homeobox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D915A0" w14:textId="4A32CD20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1F5916" w14:textId="2C16034C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1:60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A9A982" w14:textId="6389349A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sc-5279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D8DEA2" w14:textId="21B3E86A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Santa Cruz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Biotechnology</w:t>
            </w:r>
            <w:proofErr w:type="spellEnd"/>
          </w:p>
        </w:tc>
      </w:tr>
      <w:tr w:rsidR="00BB4258" w:rsidRPr="004C062F" w14:paraId="36A8082D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85A354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Anti-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OxPhos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D7D55C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  <w:lang w:val="en-US"/>
              </w:rPr>
            </w:pPr>
            <w:r w:rsidRPr="00D54E4F">
              <w:rPr>
                <w:rFonts w:eastAsia="Century Gothic" w:cstheme="minorHAnsi"/>
                <w:sz w:val="20"/>
                <w:szCs w:val="20"/>
                <w:lang w:val="en-US"/>
              </w:rPr>
              <w:t>CI-NDUFB8, CII-SDHB, CIII-UQCRC1, CIV-MTCOI, CV-ATP5A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211066" w14:textId="61A9BA64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 xml:space="preserve">Mouse,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7EFB10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(1:500)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725EC5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ab110413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AA69C2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Abcam</w:t>
            </w:r>
            <w:proofErr w:type="spellEnd"/>
          </w:p>
        </w:tc>
      </w:tr>
      <w:tr w:rsidR="00BB4258" w:rsidRPr="004C062F" w14:paraId="03ED526E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00D4EF" w14:textId="7CA787F2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Anti-PAX6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F5A048" w14:textId="281E235D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Paired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box </w:t>
            </w:r>
            <w:r w:rsidR="00D54E4F" w:rsidRPr="00D54E4F">
              <w:rPr>
                <w:rFonts w:eastAsia="Century Gothic" w:cstheme="minorHAnsi"/>
                <w:sz w:val="20"/>
                <w:szCs w:val="20"/>
              </w:rPr>
              <w:t xml:space="preserve">6 </w:t>
            </w:r>
            <w:proofErr w:type="spellStart"/>
            <w:r w:rsidR="00D54E4F" w:rsidRPr="00D54E4F">
              <w:rPr>
                <w:rFonts w:eastAsia="Century Gothic" w:cstheme="minorHAnsi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129A44" w14:textId="3560F1E2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B4C758" w14:textId="20930B58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(1:100)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504DFD" w14:textId="44270210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GTX113241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CCC6A5" w14:textId="27870A83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GeneTex</w:t>
            </w:r>
            <w:proofErr w:type="spellEnd"/>
          </w:p>
        </w:tc>
      </w:tr>
      <w:tr w:rsidR="00BB4258" w:rsidRPr="004C062F" w14:paraId="5F88DE26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7D2E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lastRenderedPageBreak/>
              <w:t>Anti-PHGDH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2EF8" w14:textId="4F556298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Phosphoglycerate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dehydrogenase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B118" w14:textId="464CBC55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A6C1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2D6D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14719-1-AP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9D6B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5FD36A41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BF2E33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Anti-PSAT1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5C1E8F" w14:textId="4EAB6ACF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Phosphoserine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aminotransferase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0D5175" w14:textId="4C2C0676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FAB27E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9E866F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10501-1-AP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981110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255A0291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A0187A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Anti-PSPH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D7EA7F" w14:textId="2DAD455D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Phosphoserine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phosphatase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4BCC5F" w14:textId="48EB7A9C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EC483B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9BD29C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14513-1-AP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EB4F9C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547FA73C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D85B0E" w14:textId="2C7F2EDF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Anti-S100β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29ED40" w14:textId="292EF192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  <w:lang w:val="en-US"/>
              </w:rPr>
            </w:pPr>
            <w:r w:rsidRPr="00D54E4F">
              <w:rPr>
                <w:rFonts w:eastAsia="Century Gothic" w:cstheme="minorHAnsi"/>
                <w:sz w:val="20"/>
                <w:szCs w:val="20"/>
                <w:lang w:val="en-US"/>
              </w:rPr>
              <w:t xml:space="preserve">S100 </w:t>
            </w:r>
            <w:r w:rsidR="00BE40BC">
              <w:rPr>
                <w:rFonts w:eastAsia="Century Gothic" w:cstheme="minorHAnsi"/>
                <w:sz w:val="20"/>
                <w:szCs w:val="20"/>
                <w:lang w:val="en-US"/>
              </w:rPr>
              <w:t>calcium-binding</w:t>
            </w:r>
            <w:r w:rsidRPr="00D54E4F">
              <w:rPr>
                <w:rFonts w:eastAsia="Century Gothic" w:cstheme="minorHAnsi"/>
                <w:sz w:val="20"/>
                <w:szCs w:val="20"/>
                <w:lang w:val="en-US"/>
              </w:rPr>
              <w:t xml:space="preserve"> protein </w:t>
            </w:r>
            <w:r w:rsidRPr="00D54E4F">
              <w:rPr>
                <w:rFonts w:eastAsia="Century Gothic" w:cstheme="minorHAnsi"/>
                <w:sz w:val="20"/>
                <w:szCs w:val="20"/>
              </w:rPr>
              <w:t>β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7F5677" w14:textId="22430CAB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24DF22" w14:textId="31709E06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IF (1:50)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90F545" w14:textId="486B2412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ab52642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1E0A59" w14:textId="5153A2DA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Abcam</w:t>
            </w:r>
            <w:proofErr w:type="spellEnd"/>
          </w:p>
        </w:tc>
      </w:tr>
      <w:tr w:rsidR="00BB4258" w:rsidRPr="004C062F" w14:paraId="4B50E58B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147ED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Anti-SHMT1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D0FB01" w14:textId="2865245B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Serine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hydroxymethyltransferase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3A4023" w14:textId="0B4A0869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BB5256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527BFE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14149-1-AP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6B9571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7AD462EF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82E8FF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Anti-SHMT2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31873B" w14:textId="5B69FFC9" w:rsidR="00017744" w:rsidRPr="00D54E4F" w:rsidRDefault="00D54E4F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Serine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hydroxymethyltransferase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1DC15E" w14:textId="6DB14BC8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90124F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1B2E66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11099-1-AP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CFE6C2" w14:textId="77777777" w:rsidR="00017744" w:rsidRPr="00D54E4F" w:rsidRDefault="00017744" w:rsidP="0001774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BB4258" w:rsidRPr="004C062F" w14:paraId="364EFADB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6F73" w14:textId="77777777" w:rsidR="00017744" w:rsidRPr="00D54E4F" w:rsidRDefault="00017744" w:rsidP="00017744">
            <w:pPr>
              <w:spacing w:line="276" w:lineRule="auto"/>
              <w:jc w:val="center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Anti-SRR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55BD" w14:textId="23D5688A" w:rsidR="00017744" w:rsidRPr="00D54E4F" w:rsidRDefault="00D54E4F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Times New Roman" w:cstheme="minorHAnsi"/>
                <w:sz w:val="20"/>
                <w:szCs w:val="20"/>
                <w:lang w:eastAsia="es-ES"/>
              </w:rPr>
              <w:t>Serine</w:t>
            </w:r>
            <w:proofErr w:type="spellEnd"/>
            <w:r w:rsidRPr="00D54E4F">
              <w:rPr>
                <w:rFonts w:eastAsia="Times New Roman" w:cstheme="minorHAnsi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D54E4F">
              <w:rPr>
                <w:rFonts w:eastAsia="Times New Roman" w:cstheme="minorHAnsi"/>
                <w:sz w:val="20"/>
                <w:szCs w:val="20"/>
                <w:lang w:eastAsia="es-ES"/>
              </w:rPr>
              <w:t>racemase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E7A9" w14:textId="11F2266F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eastAsia="Century Gothic" w:cstheme="minorHAnsi"/>
                <w:sz w:val="20"/>
                <w:szCs w:val="20"/>
              </w:rPr>
              <w:t xml:space="preserve">, </w:t>
            </w: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pAb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1A7B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WB (1:1000)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C397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r w:rsidRPr="00D54E4F">
              <w:rPr>
                <w:rFonts w:eastAsia="Century Gothic" w:cstheme="minorHAnsi"/>
                <w:sz w:val="20"/>
                <w:szCs w:val="20"/>
              </w:rPr>
              <w:t>17955-1-AP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48B3" w14:textId="77777777" w:rsidR="00017744" w:rsidRPr="00D54E4F" w:rsidRDefault="00017744" w:rsidP="0001774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 w:cstheme="minorHAnsi"/>
                <w:sz w:val="20"/>
                <w:szCs w:val="20"/>
              </w:rPr>
            </w:pPr>
            <w:proofErr w:type="spellStart"/>
            <w:r w:rsidRPr="00D54E4F">
              <w:rPr>
                <w:rFonts w:eastAsia="Century Gothic" w:cstheme="minorHAnsi"/>
                <w:sz w:val="20"/>
                <w:szCs w:val="20"/>
              </w:rPr>
              <w:t>Proteintech</w:t>
            </w:r>
            <w:proofErr w:type="spellEnd"/>
          </w:p>
        </w:tc>
      </w:tr>
      <w:tr w:rsidR="00017744" w:rsidRPr="004C062F" w14:paraId="1087FCC6" w14:textId="77777777" w:rsidTr="00D54E4F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4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54B9B0D" w14:textId="77777777" w:rsidR="00017744" w:rsidRPr="00231E83" w:rsidRDefault="00017744" w:rsidP="00017744">
            <w:pPr>
              <w:spacing w:line="276" w:lineRule="auto"/>
              <w:rPr>
                <w:rFonts w:ascii="Calibri" w:eastAsia="Century Gothic" w:hAnsi="Calibri" w:cs="Calibri"/>
                <w:color w:val="B31166"/>
                <w:sz w:val="20"/>
                <w:szCs w:val="20"/>
              </w:rPr>
            </w:pPr>
          </w:p>
        </w:tc>
      </w:tr>
      <w:tr w:rsidR="00017744" w:rsidRPr="004C062F" w14:paraId="25E1F82C" w14:textId="77777777" w:rsidTr="00D54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4" w:type="dxa"/>
            <w:gridSpan w:val="6"/>
            <w:shd w:val="clear" w:color="auto" w:fill="FFFFFF" w:themeFill="background1"/>
            <w:noWrap/>
            <w:vAlign w:val="center"/>
            <w:hideMark/>
          </w:tcPr>
          <w:p w14:paraId="123EE507" w14:textId="141B24D1" w:rsidR="00017744" w:rsidRDefault="00D54E4F" w:rsidP="00D54E4F">
            <w:pPr>
              <w:spacing w:line="276" w:lineRule="auto"/>
              <w:rPr>
                <w:rFonts w:ascii="Calibri" w:eastAsia="Century Gothic" w:hAnsi="Calibri" w:cs="Calibri"/>
                <w:b w:val="0"/>
                <w:bCs w:val="0"/>
                <w:color w:val="000066"/>
              </w:rPr>
            </w:pPr>
            <w:proofErr w:type="spellStart"/>
            <w:r>
              <w:rPr>
                <w:rFonts w:ascii="Calibri" w:eastAsia="Century Gothic" w:hAnsi="Calibri" w:cs="Calibri"/>
                <w:color w:val="000066"/>
              </w:rPr>
              <w:t>Secondary</w:t>
            </w:r>
            <w:proofErr w:type="spellEnd"/>
            <w:r>
              <w:rPr>
                <w:rFonts w:ascii="Calibri" w:eastAsia="Century Gothic" w:hAnsi="Calibri" w:cs="Calibri"/>
                <w:color w:val="000066"/>
              </w:rPr>
              <w:t xml:space="preserve"> </w:t>
            </w:r>
            <w:proofErr w:type="spellStart"/>
            <w:r>
              <w:rPr>
                <w:rFonts w:ascii="Calibri" w:eastAsia="Century Gothic" w:hAnsi="Calibri" w:cs="Calibri"/>
                <w:color w:val="000066"/>
              </w:rPr>
              <w:t>Antibodies</w:t>
            </w:r>
            <w:proofErr w:type="spellEnd"/>
          </w:p>
          <w:p w14:paraId="4BF8E124" w14:textId="77777777" w:rsidR="00D54E4F" w:rsidRPr="00FF3735" w:rsidRDefault="00D54E4F" w:rsidP="00017744">
            <w:pPr>
              <w:spacing w:line="276" w:lineRule="auto"/>
              <w:jc w:val="center"/>
              <w:rPr>
                <w:rFonts w:ascii="Calibri" w:eastAsia="Century Gothic" w:hAnsi="Calibri" w:cs="Calibri"/>
                <w:color w:val="B31166"/>
              </w:rPr>
            </w:pPr>
          </w:p>
        </w:tc>
      </w:tr>
      <w:tr w:rsidR="00BB4258" w:rsidRPr="00D54E4F" w14:paraId="284036EF" w14:textId="77777777" w:rsidTr="003D43B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shd w:val="clear" w:color="auto" w:fill="F2F2F2" w:themeFill="background1" w:themeFillShade="F2"/>
            <w:noWrap/>
            <w:vAlign w:val="center"/>
            <w:hideMark/>
          </w:tcPr>
          <w:p w14:paraId="68FA7E82" w14:textId="667D0925" w:rsidR="00D54E4F" w:rsidRPr="00D54E4F" w:rsidRDefault="00D54E4F" w:rsidP="00D54E4F">
            <w:pPr>
              <w:spacing w:line="276" w:lineRule="auto"/>
              <w:jc w:val="center"/>
              <w:rPr>
                <w:rFonts w:ascii="Calibri" w:eastAsia="Century Gothic" w:hAnsi="Calibri" w:cs="Calibri"/>
                <w:color w:val="D16371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color w:val="D16371"/>
              </w:rPr>
              <w:t>Antibody</w:t>
            </w:r>
            <w:proofErr w:type="spellEnd"/>
          </w:p>
        </w:tc>
        <w:tc>
          <w:tcPr>
            <w:tcW w:w="2502" w:type="dxa"/>
            <w:shd w:val="clear" w:color="auto" w:fill="F2F2F2" w:themeFill="background1" w:themeFillShade="F2"/>
            <w:noWrap/>
            <w:vAlign w:val="center"/>
            <w:hideMark/>
          </w:tcPr>
          <w:p w14:paraId="6CD428DA" w14:textId="2D6C9D1C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/>
                <w:bCs/>
                <w:color w:val="D16371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b/>
                <w:bCs/>
                <w:color w:val="D16371"/>
              </w:rPr>
              <w:t>Protein</w:t>
            </w:r>
            <w:proofErr w:type="spellEnd"/>
          </w:p>
        </w:tc>
        <w:tc>
          <w:tcPr>
            <w:tcW w:w="901" w:type="dxa"/>
            <w:shd w:val="clear" w:color="auto" w:fill="F2F2F2" w:themeFill="background1" w:themeFillShade="F2"/>
            <w:noWrap/>
            <w:vAlign w:val="center"/>
            <w:hideMark/>
          </w:tcPr>
          <w:p w14:paraId="2230150E" w14:textId="7420124E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/>
                <w:bCs/>
                <w:color w:val="D16371"/>
              </w:rPr>
            </w:pPr>
            <w:r w:rsidRPr="00D54E4F">
              <w:rPr>
                <w:rFonts w:ascii="Calibri" w:eastAsia="Century Gothic" w:hAnsi="Calibri" w:cs="Calibri"/>
                <w:b/>
                <w:bCs/>
                <w:color w:val="D16371"/>
              </w:rPr>
              <w:t>Host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29A47641" w14:textId="624A98FD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/>
                <w:bCs/>
                <w:color w:val="D16371"/>
              </w:rPr>
            </w:pPr>
            <w:r w:rsidRPr="00D54E4F">
              <w:rPr>
                <w:rFonts w:ascii="Calibri" w:eastAsia="Century Gothic" w:hAnsi="Calibri" w:cs="Calibri"/>
                <w:b/>
                <w:bCs/>
                <w:color w:val="D16371"/>
              </w:rPr>
              <w:t>Use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  <w:hideMark/>
          </w:tcPr>
          <w:p w14:paraId="25596FFC" w14:textId="2F6C42DC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/>
                <w:bCs/>
                <w:color w:val="D16371"/>
              </w:rPr>
            </w:pPr>
            <w:r w:rsidRPr="00D54E4F">
              <w:rPr>
                <w:rFonts w:ascii="Calibri" w:eastAsia="Century Gothic" w:hAnsi="Calibri" w:cs="Calibri"/>
                <w:b/>
                <w:bCs/>
                <w:color w:val="D16371"/>
              </w:rPr>
              <w:t>Reference</w:t>
            </w:r>
          </w:p>
        </w:tc>
        <w:tc>
          <w:tcPr>
            <w:tcW w:w="1378" w:type="dxa"/>
            <w:shd w:val="clear" w:color="auto" w:fill="F2F2F2" w:themeFill="background1" w:themeFillShade="F2"/>
            <w:noWrap/>
            <w:vAlign w:val="center"/>
            <w:hideMark/>
          </w:tcPr>
          <w:p w14:paraId="7329DE40" w14:textId="2B614E1D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b/>
                <w:bCs/>
                <w:color w:val="D16371"/>
              </w:rPr>
            </w:pPr>
            <w:r w:rsidRPr="00D54E4F">
              <w:rPr>
                <w:rFonts w:ascii="Calibri" w:eastAsia="Century Gothic" w:hAnsi="Calibri" w:cs="Calibri"/>
                <w:b/>
                <w:bCs/>
                <w:color w:val="D16371"/>
              </w:rPr>
              <w:t>Company</w:t>
            </w:r>
          </w:p>
        </w:tc>
      </w:tr>
      <w:tr w:rsidR="00BB4258" w:rsidRPr="004C062F" w14:paraId="2DED88F6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4810" w14:textId="76FC33CD" w:rsidR="00D54E4F" w:rsidRPr="00D54E4F" w:rsidRDefault="00D54E4F" w:rsidP="00D54E4F">
            <w:pPr>
              <w:spacing w:line="276" w:lineRule="auto"/>
              <w:jc w:val="center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Alexa 488 </w:t>
            </w: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Anti-rabbit-IgG</w:t>
            </w:r>
            <w:proofErr w:type="spellEnd"/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7478" w14:textId="333180EB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 IgG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CD3A" w14:textId="14CC548C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Donkey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F54C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IF 1:500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57FF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A-21206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C759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ThermoFisher</w:t>
            </w:r>
            <w:proofErr w:type="spellEnd"/>
          </w:p>
        </w:tc>
      </w:tr>
      <w:tr w:rsidR="00BB4258" w:rsidRPr="004C062F" w14:paraId="7CB225DD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00DD" w14:textId="705844C3" w:rsidR="00D54E4F" w:rsidRPr="00D54E4F" w:rsidRDefault="00D54E4F" w:rsidP="00D54E4F">
            <w:pPr>
              <w:spacing w:line="276" w:lineRule="auto"/>
              <w:jc w:val="center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Alexa 555 </w:t>
            </w: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Anti-mouse-IgG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DA4E" w14:textId="66A24E25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Mouse IgG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A8C5" w14:textId="4C7140AC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Donkey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5D85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IF 1:500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6386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A-31570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EBF7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ThermoFisher</w:t>
            </w:r>
            <w:proofErr w:type="spellEnd"/>
          </w:p>
        </w:tc>
      </w:tr>
      <w:tr w:rsidR="00BB4258" w:rsidRPr="004C062F" w14:paraId="3118CA97" w14:textId="77777777" w:rsidTr="003D4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6385E5" w14:textId="69C43DAB" w:rsidR="00D54E4F" w:rsidRPr="00D54E4F" w:rsidRDefault="00BB4258" w:rsidP="00D54E4F">
            <w:pPr>
              <w:spacing w:line="276" w:lineRule="auto"/>
              <w:jc w:val="center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entury Gothic" w:hAnsi="Calibri" w:cs="Calibri"/>
                <w:sz w:val="20"/>
                <w:szCs w:val="20"/>
              </w:rPr>
              <w:t>Anti-rabbit</w:t>
            </w:r>
            <w:r w:rsidR="00D54E4F" w:rsidRPr="00D54E4F">
              <w:rPr>
                <w:rFonts w:ascii="Calibri" w:eastAsia="Century Gothic" w:hAnsi="Calibri" w:cs="Calibri"/>
                <w:sz w:val="20"/>
                <w:szCs w:val="20"/>
              </w:rPr>
              <w:t>-IgG-HRP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1490B6" w14:textId="23218450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Rabbit</w:t>
            </w:r>
            <w:proofErr w:type="spellEnd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 IgG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006CE2" w14:textId="67E70481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Goat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5E00FA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WB, BN-WB (1:5000)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585FB8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7074S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5CFB12" w14:textId="77777777" w:rsidR="00D54E4F" w:rsidRPr="00D54E4F" w:rsidRDefault="00D54E4F" w:rsidP="00D54E4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Cell </w:t>
            </w: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Signalling</w:t>
            </w:r>
            <w:proofErr w:type="spellEnd"/>
          </w:p>
        </w:tc>
      </w:tr>
      <w:tr w:rsidR="00BB4258" w:rsidRPr="004C062F" w14:paraId="41B89AC1" w14:textId="77777777" w:rsidTr="003D43B1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20CFA9" w14:textId="2FF0119D" w:rsidR="00D54E4F" w:rsidRPr="00D54E4F" w:rsidRDefault="00BB4258" w:rsidP="00D54E4F">
            <w:pPr>
              <w:spacing w:line="276" w:lineRule="auto"/>
              <w:jc w:val="center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entury Gothic" w:hAnsi="Calibri" w:cs="Calibri"/>
                <w:sz w:val="20"/>
                <w:szCs w:val="20"/>
              </w:rPr>
              <w:t>Anti-mouse</w:t>
            </w:r>
            <w:r w:rsidR="00D54E4F" w:rsidRPr="00D54E4F">
              <w:rPr>
                <w:rFonts w:ascii="Calibri" w:eastAsia="Century Gothic" w:hAnsi="Calibri" w:cs="Calibri"/>
                <w:sz w:val="20"/>
                <w:szCs w:val="20"/>
              </w:rPr>
              <w:t>-IgG-HRP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CB40D7" w14:textId="3FB666E8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Mouse IgG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8345A8" w14:textId="15179BE4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Horse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1417CC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WB, BN-WB (1:2000)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E1B7D0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7076S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558413" w14:textId="77777777" w:rsidR="00D54E4F" w:rsidRPr="00D54E4F" w:rsidRDefault="00D54E4F" w:rsidP="00D54E4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entury Gothic" w:hAnsi="Calibri" w:cs="Calibri"/>
                <w:sz w:val="20"/>
                <w:szCs w:val="20"/>
              </w:rPr>
            </w:pPr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 xml:space="preserve">Cell </w:t>
            </w:r>
            <w:proofErr w:type="spellStart"/>
            <w:r w:rsidRPr="00D54E4F">
              <w:rPr>
                <w:rFonts w:ascii="Calibri" w:eastAsia="Century Gothic" w:hAnsi="Calibri" w:cs="Calibri"/>
                <w:sz w:val="20"/>
                <w:szCs w:val="20"/>
              </w:rPr>
              <w:t>Signalling</w:t>
            </w:r>
            <w:proofErr w:type="spellEnd"/>
          </w:p>
        </w:tc>
      </w:tr>
    </w:tbl>
    <w:p w14:paraId="6215AD63" w14:textId="77777777" w:rsidR="00622FDD" w:rsidRDefault="00622FDD" w:rsidP="00622FDD">
      <w:pPr>
        <w:spacing w:line="276" w:lineRule="auto"/>
        <w:jc w:val="both"/>
        <w:rPr>
          <w:rFonts w:ascii="Calibri" w:eastAsia="Century Gothic" w:hAnsi="Calibri" w:cs="Calibri"/>
          <w:b/>
          <w:bCs/>
          <w:sz w:val="24"/>
          <w:szCs w:val="24"/>
        </w:rPr>
      </w:pPr>
    </w:p>
    <w:p w14:paraId="74A98F8B" w14:textId="0765CB6B" w:rsidR="00622FDD" w:rsidRPr="00D54E4F" w:rsidRDefault="00622FDD" w:rsidP="00622FDD">
      <w:pPr>
        <w:spacing w:line="276" w:lineRule="auto"/>
        <w:jc w:val="both"/>
        <w:rPr>
          <w:rFonts w:ascii="Calibri" w:eastAsia="Century Gothic" w:hAnsi="Calibri" w:cs="Calibri"/>
          <w:color w:val="000066"/>
          <w:sz w:val="24"/>
          <w:szCs w:val="24"/>
          <w:lang w:val="en-US"/>
        </w:rPr>
      </w:pPr>
      <w:r w:rsidRPr="00CC3478">
        <w:rPr>
          <w:b/>
          <w:bCs/>
          <w:sz w:val="20"/>
          <w:szCs w:val="20"/>
          <w:lang w:val="en-US"/>
        </w:rPr>
        <w:t>WB:</w:t>
      </w:r>
      <w:r w:rsidRPr="00D54E4F">
        <w:rPr>
          <w:sz w:val="20"/>
          <w:szCs w:val="20"/>
          <w:lang w:val="en-US"/>
        </w:rPr>
        <w:t xml:space="preserve"> Western blot</w:t>
      </w:r>
      <w:r w:rsidR="00CC3478">
        <w:rPr>
          <w:sz w:val="20"/>
          <w:szCs w:val="20"/>
          <w:lang w:val="en-US"/>
        </w:rPr>
        <w:t>;</w:t>
      </w:r>
      <w:r w:rsidRPr="00D54E4F">
        <w:rPr>
          <w:sz w:val="20"/>
          <w:szCs w:val="20"/>
          <w:lang w:val="en-US"/>
        </w:rPr>
        <w:t xml:space="preserve"> </w:t>
      </w:r>
      <w:r w:rsidRPr="00CC3478">
        <w:rPr>
          <w:b/>
          <w:bCs/>
          <w:sz w:val="20"/>
          <w:szCs w:val="20"/>
          <w:lang w:val="en-US"/>
        </w:rPr>
        <w:t>IF:</w:t>
      </w:r>
      <w:r w:rsidRPr="00D54E4F">
        <w:rPr>
          <w:sz w:val="20"/>
          <w:szCs w:val="20"/>
          <w:lang w:val="en-US"/>
        </w:rPr>
        <w:t xml:space="preserve"> Im</w:t>
      </w:r>
      <w:r w:rsidR="00017744" w:rsidRPr="00D54E4F">
        <w:rPr>
          <w:sz w:val="20"/>
          <w:szCs w:val="20"/>
          <w:lang w:val="en-US"/>
        </w:rPr>
        <w:t>m</w:t>
      </w:r>
      <w:r w:rsidRPr="00D54E4F">
        <w:rPr>
          <w:sz w:val="20"/>
          <w:szCs w:val="20"/>
          <w:lang w:val="en-US"/>
        </w:rPr>
        <w:t>unofluorescenc</w:t>
      </w:r>
      <w:r w:rsidR="00017744" w:rsidRPr="00D54E4F">
        <w:rPr>
          <w:sz w:val="20"/>
          <w:szCs w:val="20"/>
          <w:lang w:val="en-US"/>
        </w:rPr>
        <w:t>e</w:t>
      </w:r>
      <w:r w:rsidR="00CC3478">
        <w:rPr>
          <w:sz w:val="20"/>
          <w:szCs w:val="20"/>
          <w:lang w:val="en-US"/>
        </w:rPr>
        <w:t>;</w:t>
      </w:r>
      <w:r w:rsidRPr="00D54E4F">
        <w:rPr>
          <w:sz w:val="20"/>
          <w:szCs w:val="20"/>
          <w:lang w:val="en-US"/>
        </w:rPr>
        <w:t xml:space="preserve"> </w:t>
      </w:r>
      <w:r w:rsidRPr="00CC3478">
        <w:rPr>
          <w:b/>
          <w:bCs/>
          <w:sz w:val="20"/>
          <w:szCs w:val="20"/>
          <w:lang w:val="en-US"/>
        </w:rPr>
        <w:t>BN-WB:</w:t>
      </w:r>
      <w:r w:rsidRPr="00D54E4F">
        <w:rPr>
          <w:sz w:val="20"/>
          <w:szCs w:val="20"/>
          <w:lang w:val="en-US"/>
        </w:rPr>
        <w:t xml:space="preserve"> Blue Native </w:t>
      </w:r>
      <w:r w:rsidR="00017744" w:rsidRPr="00D54E4F">
        <w:rPr>
          <w:sz w:val="20"/>
          <w:szCs w:val="20"/>
          <w:lang w:val="en-US"/>
        </w:rPr>
        <w:t>W</w:t>
      </w:r>
      <w:r w:rsidRPr="00D54E4F">
        <w:rPr>
          <w:sz w:val="20"/>
          <w:szCs w:val="20"/>
          <w:lang w:val="en-US"/>
        </w:rPr>
        <w:t xml:space="preserve">estern blot; </w:t>
      </w:r>
      <w:proofErr w:type="spellStart"/>
      <w:r w:rsidRPr="00CC3478">
        <w:rPr>
          <w:b/>
          <w:bCs/>
          <w:sz w:val="20"/>
          <w:szCs w:val="20"/>
          <w:lang w:val="en-US"/>
        </w:rPr>
        <w:t>pAb</w:t>
      </w:r>
      <w:proofErr w:type="spellEnd"/>
      <w:r w:rsidRPr="00CC3478">
        <w:rPr>
          <w:b/>
          <w:bCs/>
          <w:sz w:val="20"/>
          <w:szCs w:val="20"/>
          <w:lang w:val="en-US"/>
        </w:rPr>
        <w:t>:</w:t>
      </w:r>
      <w:r w:rsidRPr="00D54E4F">
        <w:rPr>
          <w:sz w:val="20"/>
          <w:szCs w:val="20"/>
          <w:lang w:val="en-US"/>
        </w:rPr>
        <w:t xml:space="preserve"> </w:t>
      </w:r>
      <w:r w:rsidR="00017744" w:rsidRPr="00D54E4F">
        <w:rPr>
          <w:sz w:val="20"/>
          <w:szCs w:val="20"/>
          <w:lang w:val="en-US"/>
        </w:rPr>
        <w:t>Polyclonal antibody</w:t>
      </w:r>
      <w:r w:rsidR="00CC3478">
        <w:rPr>
          <w:sz w:val="20"/>
          <w:szCs w:val="20"/>
          <w:lang w:val="en-US"/>
        </w:rPr>
        <w:t>;</w:t>
      </w:r>
      <w:r w:rsidRPr="00D54E4F">
        <w:rPr>
          <w:sz w:val="20"/>
          <w:szCs w:val="20"/>
          <w:lang w:val="en-US"/>
        </w:rPr>
        <w:t xml:space="preserve"> </w:t>
      </w:r>
      <w:proofErr w:type="spellStart"/>
      <w:r w:rsidRPr="00CC3478">
        <w:rPr>
          <w:b/>
          <w:bCs/>
          <w:sz w:val="20"/>
          <w:szCs w:val="20"/>
          <w:lang w:val="en-US"/>
        </w:rPr>
        <w:t>mAb</w:t>
      </w:r>
      <w:proofErr w:type="spellEnd"/>
      <w:r w:rsidRPr="00CC3478">
        <w:rPr>
          <w:b/>
          <w:bCs/>
          <w:sz w:val="20"/>
          <w:szCs w:val="20"/>
          <w:lang w:val="en-US"/>
        </w:rPr>
        <w:t>:</w:t>
      </w:r>
      <w:r w:rsidRPr="00D54E4F">
        <w:rPr>
          <w:sz w:val="20"/>
          <w:szCs w:val="20"/>
          <w:lang w:val="en-US"/>
        </w:rPr>
        <w:t xml:space="preserve"> </w:t>
      </w:r>
      <w:r w:rsidR="00017744" w:rsidRPr="00D54E4F">
        <w:rPr>
          <w:sz w:val="20"/>
          <w:szCs w:val="20"/>
          <w:lang w:val="en-US"/>
        </w:rPr>
        <w:t>Monoclonal antibody</w:t>
      </w:r>
    </w:p>
    <w:p w14:paraId="7DABEB5F" w14:textId="77777777" w:rsidR="00622FDD" w:rsidRPr="00CC3478" w:rsidRDefault="00622FDD">
      <w:pPr>
        <w:rPr>
          <w:lang w:val="en-US"/>
        </w:rPr>
      </w:pPr>
    </w:p>
    <w:sectPr w:rsidR="00622FDD" w:rsidRPr="00CC34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66FA1" w14:textId="77777777" w:rsidR="00C41BD4" w:rsidRDefault="00C41BD4" w:rsidP="00017744">
      <w:r>
        <w:separator/>
      </w:r>
    </w:p>
  </w:endnote>
  <w:endnote w:type="continuationSeparator" w:id="0">
    <w:p w14:paraId="3495E6E1" w14:textId="77777777" w:rsidR="00C41BD4" w:rsidRDefault="00C41BD4" w:rsidP="0001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5056A" w14:textId="77777777" w:rsidR="00C41BD4" w:rsidRDefault="00C41BD4" w:rsidP="00017744">
      <w:r>
        <w:separator/>
      </w:r>
    </w:p>
  </w:footnote>
  <w:footnote w:type="continuationSeparator" w:id="0">
    <w:p w14:paraId="1FD26F7E" w14:textId="77777777" w:rsidR="00C41BD4" w:rsidRDefault="00C41BD4" w:rsidP="00017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5390"/>
    <w:multiLevelType w:val="multilevel"/>
    <w:tmpl w:val="49BACD06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i/>
        <w:iCs/>
        <w:color w:val="5F5F5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001A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D1637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5F5F5F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color w:val="DA9E9F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C26646"/>
    <w:multiLevelType w:val="multilevel"/>
    <w:tmpl w:val="9988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1A47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i/>
        <w:iCs/>
        <w:color w:val="5F5F5F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i/>
        <w:iCs/>
        <w:color w:val="D1637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38992726">
    <w:abstractNumId w:val="1"/>
  </w:num>
  <w:num w:numId="2" w16cid:durableId="727412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FDD"/>
    <w:rsid w:val="00017744"/>
    <w:rsid w:val="0024195D"/>
    <w:rsid w:val="002D32CC"/>
    <w:rsid w:val="00351959"/>
    <w:rsid w:val="003D43B1"/>
    <w:rsid w:val="003E4FD5"/>
    <w:rsid w:val="005165C8"/>
    <w:rsid w:val="00622FDD"/>
    <w:rsid w:val="006774AE"/>
    <w:rsid w:val="00823C8D"/>
    <w:rsid w:val="008C4E3B"/>
    <w:rsid w:val="009E119C"/>
    <w:rsid w:val="00A55300"/>
    <w:rsid w:val="00A90CAB"/>
    <w:rsid w:val="00B14A93"/>
    <w:rsid w:val="00BB4258"/>
    <w:rsid w:val="00BE40BC"/>
    <w:rsid w:val="00C41BD4"/>
    <w:rsid w:val="00CC3478"/>
    <w:rsid w:val="00D54E4F"/>
    <w:rsid w:val="00D63666"/>
    <w:rsid w:val="00EB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0E954"/>
  <w15:chartTrackingRefBased/>
  <w15:docId w15:val="{A8DF562E-215D-485F-9C89-46939104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FDD"/>
    <w:pPr>
      <w:spacing w:after="0" w:line="240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2FDD"/>
    <w:pPr>
      <w:ind w:left="720"/>
      <w:contextualSpacing/>
    </w:pPr>
  </w:style>
  <w:style w:type="table" w:customStyle="1" w:styleId="Tablanormal41">
    <w:name w:val="Tabla normal 41"/>
    <w:basedOn w:val="Tablanormal"/>
    <w:next w:val="Tablanormal4"/>
    <w:uiPriority w:val="44"/>
    <w:rsid w:val="00622FD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4">
    <w:name w:val="Plain Table 4"/>
    <w:basedOn w:val="Tablanormal"/>
    <w:uiPriority w:val="44"/>
    <w:rsid w:val="00622FD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622F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77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744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77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1774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Arribas Carreira</dc:creator>
  <cp:keywords/>
  <dc:description/>
  <cp:lastModifiedBy>Pilar Rodriguez Pombo</cp:lastModifiedBy>
  <cp:revision>6</cp:revision>
  <dcterms:created xsi:type="dcterms:W3CDTF">2024-01-22T17:45:00Z</dcterms:created>
  <dcterms:modified xsi:type="dcterms:W3CDTF">2024-01-24T09:58:00Z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954232de-5b7f-402c-9508-4aff576d09ac</vt:lpwstr>
  </property>
</Properties>
</file>